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82" w:rsidRDefault="005B5682" w:rsidP="005B5682">
      <w:pPr>
        <w:rPr>
          <w:rFonts w:ascii="Simsun" w:hAnsi="Simsun" w:cs="宋体" w:hint="eastAsia"/>
          <w:color w:val="000000"/>
          <w:kern w:val="0"/>
          <w:sz w:val="18"/>
          <w:szCs w:val="18"/>
        </w:rPr>
      </w:pPr>
      <w:r w:rsidRPr="00B466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附件1：</w:t>
      </w:r>
    </w:p>
    <w:p w:rsidR="005B5682" w:rsidRPr="0046775B" w:rsidRDefault="005B5682" w:rsidP="005B5682">
      <w:pPr>
        <w:jc w:val="center"/>
        <w:rPr>
          <w:rFonts w:ascii="仿宋_GB2312" w:eastAsia="仿宋_GB2312"/>
          <w:sz w:val="28"/>
          <w:szCs w:val="28"/>
        </w:rPr>
      </w:pPr>
      <w:r w:rsidRPr="006E24A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2014年到期需参加复审的企业名单</w:t>
      </w:r>
    </w:p>
    <w:tbl>
      <w:tblPr>
        <w:tblW w:w="9100" w:type="dxa"/>
        <w:tblInd w:w="93" w:type="dxa"/>
        <w:tblLook w:val="0000" w:firstRow="0" w:lastRow="0" w:firstColumn="0" w:lastColumn="0" w:noHBand="0" w:noVBand="0"/>
      </w:tblPr>
      <w:tblGrid>
        <w:gridCol w:w="540"/>
        <w:gridCol w:w="1995"/>
        <w:gridCol w:w="3525"/>
        <w:gridCol w:w="1860"/>
        <w:gridCol w:w="1180"/>
      </w:tblGrid>
      <w:tr w:rsidR="005B5682" w:rsidRPr="006E24A2" w:rsidTr="00CC401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所属区域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⒈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新疆环境工程技术有限责任公司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新疆农业科学院农业工程公司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proofErr w:type="gramStart"/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新疆熙菱信息技术</w:t>
              </w:r>
              <w:proofErr w:type="gramEnd"/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特变电工新疆硅业有限公司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新疆惠宇路桥技术有限公司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新疆瑞华赢机电工程有限公司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新疆铁道勘察设计院有限公司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新疆金申管业有限公司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新疆现代石油化工股份有限公司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66BF">
              <w:rPr>
                <w:rFonts w:ascii="仿宋_GB2312" w:eastAsia="仿宋_GB2312" w:hAnsi="宋体" w:cs="Tahoma" w:hint="eastAsia"/>
                <w:color w:val="000000"/>
                <w:kern w:val="0"/>
                <w:sz w:val="18"/>
                <w:szCs w:val="18"/>
              </w:rPr>
              <w:t>乌鲁木齐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E92401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新疆维吾尔药业有限责任公司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E92401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proofErr w:type="gramStart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新疆华油技术服务</w:t>
              </w:r>
              <w:proofErr w:type="gramEnd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E92401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新疆</w:t>
              </w:r>
              <w:proofErr w:type="gramStart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鑫</w:t>
              </w:r>
              <w:proofErr w:type="gramEnd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风</w:t>
              </w:r>
              <w:proofErr w:type="gramStart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麒</w:t>
              </w:r>
              <w:proofErr w:type="gramEnd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能源服务股份有限公司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乌鲁木齐经开区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E92401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新疆西尔丹食品有限公司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E92401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新疆冠新世纪软件科技有限公司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乌鲁木齐经开区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E92401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proofErr w:type="gramStart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立昂技术</w:t>
              </w:r>
              <w:proofErr w:type="gramEnd"/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乌鲁木齐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E92401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E92401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乌鲁木齐市隆成翔石化有限责任公司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66BF">
              <w:rPr>
                <w:rFonts w:ascii="仿宋_GB2312" w:eastAsia="仿宋_GB2312" w:hAnsi="宋体" w:cs="Tahoma" w:hint="eastAsia"/>
                <w:color w:val="000000"/>
                <w:kern w:val="0"/>
                <w:sz w:val="18"/>
                <w:szCs w:val="18"/>
              </w:rPr>
              <w:t>乌鲁木齐高新区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新疆美特智能安全工程股份有限公司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66BF">
              <w:rPr>
                <w:rFonts w:ascii="仿宋_GB2312" w:eastAsia="仿宋_GB2312" w:hAnsi="宋体" w:cs="Tahoma" w:hint="eastAsia"/>
                <w:color w:val="000000"/>
                <w:kern w:val="0"/>
                <w:sz w:val="18"/>
                <w:szCs w:val="18"/>
              </w:rPr>
              <w:t>乌鲁木齐高新区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新疆溢达纺织有限公司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66BF">
              <w:rPr>
                <w:rFonts w:ascii="仿宋_GB2312" w:eastAsia="仿宋_GB2312" w:hAnsi="宋体" w:cs="Tahoma" w:hint="eastAsia"/>
                <w:color w:val="000000"/>
                <w:kern w:val="0"/>
                <w:sz w:val="18"/>
                <w:szCs w:val="18"/>
              </w:rPr>
              <w:t>乌鲁木齐高新区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新疆虹联软件有限责任公司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466BF">
              <w:rPr>
                <w:rFonts w:ascii="仿宋_GB2312" w:eastAsia="仿宋_GB2312" w:hAnsi="宋体" w:cs="Tahoma" w:hint="eastAsia"/>
                <w:color w:val="000000"/>
                <w:kern w:val="0"/>
                <w:sz w:val="18"/>
                <w:szCs w:val="18"/>
              </w:rPr>
              <w:t>乌鲁木齐高新区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新疆博宇软件有限责任公司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吐鲁番地区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proofErr w:type="gramStart"/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鄯善华恒实业</w:t>
              </w:r>
              <w:proofErr w:type="gramEnd"/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有限责任公司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塔城地区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新疆星塔矿业有限公司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克拉玛依市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克拉玛依市科能防腐技术有限责任公司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伊犁哈萨克自治州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新疆蓝山屯河新材料有限公司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石河子市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石河子</w:t>
              </w:r>
              <w:proofErr w:type="gramStart"/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>开发区天佐种子</w:t>
              </w:r>
              <w:proofErr w:type="gramEnd"/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机械有限责任公司 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石河子市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新疆西部宏远电子有限公司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石河子市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新疆石河子中发化工有限责任公司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石河子市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新疆天业节水灌溉股份有限公司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石河子市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新疆华兴玻璃有限公司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和田地区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新疆西域玫瑰精细化工有限公司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昌吉回族自治州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新疆蓝山屯河聚酯有限公司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昌吉回族自治州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新疆特变电工自控设备有限公司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昌吉回族自治州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新疆蓝山屯河化工股份有限公司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6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2011/8/26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昌吉回族自治州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新疆新华能电气股份有限公司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巴音</w:t>
            </w:r>
            <w:proofErr w:type="gramStart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楞蒙古自治州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安东通奥科技产业股份有限公司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巴音</w:t>
            </w:r>
            <w:proofErr w:type="gramStart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楞蒙古自治州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新疆通奥油田技术服务有限公司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2011/8/25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巴音</w:t>
            </w:r>
            <w:proofErr w:type="gramStart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楞蒙古自治州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新疆晨光天然色素有限公司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巴音</w:t>
            </w:r>
            <w:proofErr w:type="gramStart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楞蒙古自治州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新疆豪普塑胶有限公司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巴音</w:t>
            </w:r>
            <w:proofErr w:type="gramStart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楞蒙古自治州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新疆维佳油气技术有限公司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  <w:tr w:rsidR="005B5682" w:rsidRPr="006E24A2" w:rsidTr="00CC4013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 xml:space="preserve"> 巴音</w:t>
            </w:r>
            <w:proofErr w:type="gramStart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楞蒙古自治州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hyperlink w:history="1">
              <w:r w:rsidRPr="00B466BF">
                <w:rPr>
                  <w:rFonts w:ascii="仿宋_GB2312" w:eastAsia="仿宋_GB2312" w:hAnsi="宋体" w:cs="宋体" w:hint="eastAsia"/>
                  <w:color w:val="000000"/>
                  <w:kern w:val="0"/>
                  <w:sz w:val="18"/>
                  <w:szCs w:val="18"/>
                </w:rPr>
                <w:t xml:space="preserve">新疆美克化工股份有限公司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r w:rsidRPr="00B466B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GR201165000040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82" w:rsidRPr="00B466BF" w:rsidRDefault="005B5682" w:rsidP="00CC4013">
            <w:pPr>
              <w:widowControl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B466BF">
                <w:rPr>
                  <w:rFonts w:ascii="仿宋_GB2312" w:eastAsia="仿宋_GB2312" w:hAnsi="Tahoma" w:cs="Tahoma" w:hint="eastAsia"/>
                  <w:color w:val="000000"/>
                  <w:kern w:val="0"/>
                  <w:sz w:val="18"/>
                  <w:szCs w:val="18"/>
                </w:rPr>
                <w:t>2011/10/31</w:t>
              </w:r>
            </w:smartTag>
          </w:p>
        </w:tc>
      </w:tr>
    </w:tbl>
    <w:p w:rsidR="005B5682" w:rsidRDefault="005B5682" w:rsidP="005B5682">
      <w:pPr>
        <w:spacing w:line="480" w:lineRule="exact"/>
        <w:ind w:firstLineChars="200" w:firstLine="420"/>
      </w:pPr>
    </w:p>
    <w:p w:rsidR="000C42DF" w:rsidRDefault="005B5682" w:rsidP="005B5682">
      <w:r>
        <w:br w:type="page"/>
      </w:r>
      <w:bookmarkStart w:id="0" w:name="_GoBack"/>
      <w:bookmarkEnd w:id="0"/>
    </w:p>
    <w:sectPr w:rsidR="000C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A4" w:rsidRDefault="000861A4" w:rsidP="005B5682">
      <w:r>
        <w:separator/>
      </w:r>
    </w:p>
  </w:endnote>
  <w:endnote w:type="continuationSeparator" w:id="0">
    <w:p w:rsidR="000861A4" w:rsidRDefault="000861A4" w:rsidP="005B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A4" w:rsidRDefault="000861A4" w:rsidP="005B5682">
      <w:r>
        <w:separator/>
      </w:r>
    </w:p>
  </w:footnote>
  <w:footnote w:type="continuationSeparator" w:id="0">
    <w:p w:rsidR="000861A4" w:rsidRDefault="000861A4" w:rsidP="005B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E7"/>
    <w:rsid w:val="000861A4"/>
    <w:rsid w:val="000C42DF"/>
    <w:rsid w:val="004F1DE7"/>
    <w:rsid w:val="005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BGSZGB</dc:creator>
  <cp:keywords/>
  <dc:description/>
  <cp:lastModifiedBy>BGSZGB</cp:lastModifiedBy>
  <cp:revision>2</cp:revision>
  <dcterms:created xsi:type="dcterms:W3CDTF">2014-01-10T11:37:00Z</dcterms:created>
  <dcterms:modified xsi:type="dcterms:W3CDTF">2014-01-10T11:37:00Z</dcterms:modified>
</cp:coreProperties>
</file>